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F0" w:rsidRPr="00F94184" w:rsidRDefault="009C3AF0" w:rsidP="009C3AF0">
      <w:pPr>
        <w:shd w:val="clear" w:color="auto" w:fill="FFFFFF"/>
        <w:ind w:firstLine="448"/>
        <w:jc w:val="center"/>
        <w:rPr>
          <w:rFonts w:ascii="Times New Roman" w:hAnsi="Times New Roman" w:cs="Times New Roman"/>
          <w:b/>
          <w:bCs/>
          <w:color w:val="FF0000"/>
          <w:spacing w:val="-6"/>
          <w:sz w:val="48"/>
          <w:szCs w:val="48"/>
        </w:rPr>
      </w:pPr>
      <w:r w:rsidRPr="00F94184">
        <w:rPr>
          <w:rFonts w:ascii="Times New Roman" w:hAnsi="Times New Roman" w:cs="Times New Roman"/>
          <w:b/>
          <w:bCs/>
          <w:color w:val="FF0000"/>
          <w:spacing w:val="-6"/>
          <w:sz w:val="48"/>
          <w:szCs w:val="48"/>
        </w:rPr>
        <w:t>Консультация для родителей.</w:t>
      </w:r>
    </w:p>
    <w:p w:rsidR="009C3AF0" w:rsidRDefault="009C3AF0" w:rsidP="009C3AF0">
      <w:pPr>
        <w:shd w:val="clear" w:color="auto" w:fill="FFFFFF"/>
        <w:ind w:firstLine="448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Cs/>
          <w:spacing w:val="-6"/>
          <w:sz w:val="28"/>
          <w:szCs w:val="28"/>
        </w:rPr>
        <w:t>учитель – логопед Васильева Людмила Валерьевна</w:t>
      </w:r>
    </w:p>
    <w:p w:rsidR="009C3AF0" w:rsidRPr="00F94184" w:rsidRDefault="00F94184" w:rsidP="009C3AF0">
      <w:pPr>
        <w:shd w:val="clear" w:color="auto" w:fill="FFFFFF"/>
        <w:ind w:right="62"/>
        <w:jc w:val="center"/>
        <w:rPr>
          <w:rFonts w:ascii="Times New Roman" w:hAnsi="Times New Roman" w:cs="Times New Roman"/>
          <w:b/>
          <w:bCs/>
          <w:color w:val="00B0F0"/>
          <w:spacing w:val="-8"/>
          <w:sz w:val="44"/>
          <w:szCs w:val="44"/>
        </w:rPr>
      </w:pPr>
      <w:r w:rsidRPr="00F94184">
        <w:rPr>
          <w:rFonts w:ascii="Times New Roman" w:hAnsi="Times New Roman" w:cs="Times New Roman"/>
          <w:b/>
          <w:bCs/>
          <w:noProof/>
          <w:color w:val="00B0F0"/>
          <w:spacing w:val="-7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787400</wp:posOffset>
            </wp:positionV>
            <wp:extent cx="2981325" cy="2411095"/>
            <wp:effectExtent l="0" t="0" r="0" b="0"/>
            <wp:wrapTight wrapText="bothSides">
              <wp:wrapPolygon edited="0">
                <wp:start x="3174" y="0"/>
                <wp:lineTo x="1932" y="512"/>
                <wp:lineTo x="414" y="2048"/>
                <wp:lineTo x="138" y="5461"/>
                <wp:lineTo x="1242" y="8192"/>
                <wp:lineTo x="2484" y="10922"/>
                <wp:lineTo x="1794" y="13482"/>
                <wp:lineTo x="1104" y="14506"/>
                <wp:lineTo x="552" y="15701"/>
                <wp:lineTo x="1380" y="19114"/>
                <wp:lineTo x="1380" y="19285"/>
                <wp:lineTo x="7729" y="21503"/>
                <wp:lineTo x="8005" y="21503"/>
                <wp:lineTo x="8833" y="21503"/>
                <wp:lineTo x="9799" y="21503"/>
                <wp:lineTo x="17114" y="19455"/>
                <wp:lineTo x="17390" y="19114"/>
                <wp:lineTo x="21255" y="16554"/>
                <wp:lineTo x="21393" y="16383"/>
                <wp:lineTo x="20427" y="14506"/>
                <wp:lineTo x="20013" y="13653"/>
                <wp:lineTo x="19323" y="10922"/>
                <wp:lineTo x="20565" y="8362"/>
                <wp:lineTo x="20565" y="8192"/>
                <wp:lineTo x="20841" y="8192"/>
                <wp:lineTo x="21531" y="6144"/>
                <wp:lineTo x="21393" y="1024"/>
                <wp:lineTo x="17804" y="341"/>
                <wp:lineTo x="3865" y="0"/>
                <wp:lineTo x="3174" y="0"/>
              </wp:wrapPolygon>
            </wp:wrapTight>
            <wp:docPr id="2" name="Рисунок 1" descr="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4184">
        <w:rPr>
          <w:rFonts w:ascii="Times New Roman" w:hAnsi="Times New Roman" w:cs="Times New Roman"/>
          <w:b/>
          <w:bCs/>
          <w:color w:val="00B0F0"/>
          <w:spacing w:val="-7"/>
          <w:sz w:val="44"/>
          <w:szCs w:val="44"/>
        </w:rPr>
        <w:t>«</w:t>
      </w:r>
      <w:r w:rsidR="009C3AF0" w:rsidRPr="00F94184">
        <w:rPr>
          <w:rFonts w:ascii="Times New Roman" w:hAnsi="Times New Roman" w:cs="Times New Roman"/>
          <w:b/>
          <w:bCs/>
          <w:color w:val="00B0F0"/>
          <w:spacing w:val="-7"/>
          <w:sz w:val="44"/>
          <w:szCs w:val="44"/>
        </w:rPr>
        <w:t xml:space="preserve">Развитие слухового внимания и </w:t>
      </w:r>
      <w:r w:rsidR="009C3AF0" w:rsidRPr="00F94184">
        <w:rPr>
          <w:rFonts w:ascii="Times New Roman" w:hAnsi="Times New Roman" w:cs="Times New Roman"/>
          <w:b/>
          <w:bCs/>
          <w:color w:val="00B0F0"/>
          <w:spacing w:val="-8"/>
          <w:sz w:val="44"/>
          <w:szCs w:val="44"/>
        </w:rPr>
        <w:t>восприятия у детей, имеющих задержку речевого развития</w:t>
      </w:r>
      <w:r w:rsidRPr="00F94184">
        <w:rPr>
          <w:rFonts w:ascii="Times New Roman" w:hAnsi="Times New Roman" w:cs="Times New Roman"/>
          <w:b/>
          <w:bCs/>
          <w:color w:val="00B0F0"/>
          <w:spacing w:val="-8"/>
          <w:sz w:val="44"/>
          <w:szCs w:val="44"/>
        </w:rPr>
        <w:t>»</w:t>
      </w:r>
    </w:p>
    <w:p w:rsidR="009C3AF0" w:rsidRDefault="009C3AF0" w:rsidP="009C3AF0">
      <w:pPr>
        <w:framePr w:w="1561" w:h="1647" w:hSpace="38" w:wrap="auto" w:vAnchor="text" w:hAnchor="page" w:x="1704" w:y="382"/>
        <w:rPr>
          <w:rFonts w:ascii="Times New Roman" w:hAnsi="Times New Roman" w:cs="Times New Roman"/>
          <w:sz w:val="28"/>
          <w:szCs w:val="28"/>
        </w:rPr>
      </w:pPr>
    </w:p>
    <w:p w:rsidR="009C3AF0" w:rsidRDefault="009C3AF0" w:rsidP="009C3AF0">
      <w:pPr>
        <w:shd w:val="clear" w:color="auto" w:fill="FFFFFF"/>
        <w:spacing w:before="238"/>
        <w:ind w:left="17" w:right="41" w:firstLine="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Различение звуков речи — </w:t>
      </w:r>
      <w:r w:rsidR="00F94184" w:rsidRPr="00F941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фонемати</w:t>
      </w:r>
      <w:r w:rsidRPr="00F941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ческий слух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является основой для пони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мания смысла сказанного.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звукоразличения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нок воспринимает (запоминает, повторяет, пишет) не то, что ему сказали, а то, что он услышал — что-то точно, а что-то очень приблизительно. «Игла» превращается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«мглу», «лес» в «лист» или в «лису», «Ми</w:t>
      </w:r>
      <w:r>
        <w:rPr>
          <w:rFonts w:ascii="Times New Roman" w:hAnsi="Times New Roman" w:cs="Times New Roman"/>
          <w:sz w:val="28"/>
          <w:szCs w:val="28"/>
        </w:rPr>
        <w:softHyphen/>
        <w:t>шина машина» в «мыши на машине». Ребенок как будто ста</w:t>
      </w:r>
      <w:r>
        <w:rPr>
          <w:rFonts w:ascii="Times New Roman" w:hAnsi="Times New Roman" w:cs="Times New Roman"/>
          <w:sz w:val="28"/>
          <w:szCs w:val="28"/>
        </w:rPr>
        <w:softHyphen/>
        <w:t>новится немного иностранцем.</w:t>
      </w:r>
    </w:p>
    <w:p w:rsidR="009C3AF0" w:rsidRDefault="009C3AF0" w:rsidP="009C3AF0">
      <w:pPr>
        <w:shd w:val="clear" w:color="auto" w:fill="FFFFFF"/>
        <w:ind w:left="10" w:right="22" w:firstLine="3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речевого восприятия </w:t>
      </w:r>
      <w:r w:rsidRPr="00F941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начинается с узна</w:t>
      </w:r>
      <w:r w:rsidRPr="00F94184">
        <w:rPr>
          <w:rFonts w:ascii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вания природных, бытовых и музыкальных шумов, голосов </w:t>
      </w:r>
      <w:r w:rsidRPr="00F94184"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  <w:t>животных и людей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4"/>
          <w:sz w:val="28"/>
          <w:szCs w:val="28"/>
        </w:rPr>
        <w:t>При этом различение неречевых звуков долж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но обязательно сопровождаться развитием чувства ритма. Чтобы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образ предмета, издающего звук, был более полным и ребенок мог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догадаться о нем по ситуации, предмет этот нужно рассматривать, </w:t>
      </w:r>
      <w:r>
        <w:rPr>
          <w:rFonts w:ascii="Times New Roman" w:hAnsi="Times New Roman" w:cs="Times New Roman"/>
          <w:spacing w:val="-1"/>
          <w:sz w:val="28"/>
          <w:szCs w:val="28"/>
        </w:rPr>
        <w:t>если возможно, трогать, брать в руки. С другой стороны, так же полезно выполнять упражнения с закрытыми глазами, анализиро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вать звуки только на слух, без опоры на зрение.</w:t>
      </w:r>
    </w:p>
    <w:p w:rsidR="009C3AF0" w:rsidRDefault="009C3AF0" w:rsidP="009C3AF0">
      <w:pPr>
        <w:shd w:val="clear" w:color="auto" w:fill="FFFFFF"/>
        <w:ind w:left="24" w:right="17" w:firstLine="3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В логопедии и нейропсихологии разработаны и успешно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применяются на практике специальные </w:t>
      </w:r>
      <w:r w:rsidRPr="00F94184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упражнения для фор</w:t>
      </w:r>
      <w:r w:rsidRPr="00F9418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мирования неречевого </w:t>
      </w:r>
      <w:proofErr w:type="spellStart"/>
      <w:r w:rsidRPr="00F941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</w:t>
      </w:r>
      <w:r w:rsidR="00F94184" w:rsidRPr="00F941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вукоразличения</w:t>
      </w:r>
      <w:proofErr w:type="spellEnd"/>
      <w:r w:rsidR="00F94184" w:rsidRPr="00F941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, а также слухово</w:t>
      </w:r>
      <w:r w:rsidRPr="00F941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го внимания и восприятия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Важно отнестись к этим упраж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нениям серьезно, уделить им столько времени и внимания,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сколько понадобится и при этом не забывать, что ваши занятия должны стать привлекательными и интересными для ребенка. </w:t>
      </w:r>
      <w:r>
        <w:rPr>
          <w:rFonts w:ascii="Times New Roman" w:hAnsi="Times New Roman" w:cs="Times New Roman"/>
          <w:spacing w:val="-2"/>
          <w:sz w:val="28"/>
          <w:szCs w:val="28"/>
        </w:rPr>
        <w:t>Предлагаемые игры не требуют пунктуального выполнения, ско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рее это тема для свободной игровой импровизации.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3AF0" w:rsidRPr="00F94184" w:rsidRDefault="009C3AF0" w:rsidP="009C3AF0">
      <w:pPr>
        <w:shd w:val="clear" w:color="auto" w:fill="FFFFFF"/>
        <w:ind w:left="24" w:right="17" w:firstLine="391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5"/>
          <w:sz w:val="28"/>
          <w:szCs w:val="28"/>
        </w:rPr>
        <w:t>Упражнение «</w:t>
      </w:r>
      <w:proofErr w:type="spellStart"/>
      <w:proofErr w:type="gramStart"/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5"/>
          <w:sz w:val="28"/>
          <w:szCs w:val="28"/>
        </w:rPr>
        <w:t>Чудо-звуки</w:t>
      </w:r>
      <w:proofErr w:type="spellEnd"/>
      <w:proofErr w:type="gramEnd"/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5"/>
          <w:sz w:val="28"/>
          <w:szCs w:val="28"/>
        </w:rPr>
        <w:t>»</w:t>
      </w:r>
    </w:p>
    <w:p w:rsidR="009C3AF0" w:rsidRDefault="009C3AF0" w:rsidP="009C3AF0">
      <w:pPr>
        <w:shd w:val="clear" w:color="auto" w:fill="FFFFFF"/>
        <w:ind w:left="36" w:firstLine="45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Прослушайте с ребенком аудиозаписи природных звуков — </w:t>
      </w:r>
      <w:r>
        <w:rPr>
          <w:rFonts w:ascii="Times New Roman" w:hAnsi="Times New Roman" w:cs="Times New Roman"/>
          <w:sz w:val="28"/>
          <w:szCs w:val="28"/>
        </w:rPr>
        <w:t xml:space="preserve">шум дождя, журчание ручья, морской прибой, весенняя капель, </w:t>
      </w:r>
      <w:r>
        <w:rPr>
          <w:rFonts w:ascii="Times New Roman" w:hAnsi="Times New Roman" w:cs="Times New Roman"/>
          <w:spacing w:val="-1"/>
          <w:sz w:val="28"/>
          <w:szCs w:val="28"/>
        </w:rPr>
        <w:t>шум леса в ветреный день, пение птиц, голоса животных. Обсу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дите услышанные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звуки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— какие звуки похожи, чем звуки раз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личаются, где их можно услышать, какие из них кажутся знако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мыми. Начинать надо с прослушивания и узнавания хорошо раз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личающихся между собой звуков, затем — сходных по звучанию.</w:t>
      </w:r>
    </w:p>
    <w:p w:rsidR="009C3AF0" w:rsidRDefault="009C3AF0" w:rsidP="009C3AF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Эти же звуки слушайте на прогулке. Зимой — скрип снега под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ногами, звон сосулек, тишину морозного утра. Весной — капель, </w:t>
      </w:r>
      <w:r>
        <w:rPr>
          <w:rFonts w:ascii="Times New Roman" w:hAnsi="Times New Roman" w:cs="Times New Roman"/>
          <w:spacing w:val="-3"/>
          <w:sz w:val="28"/>
          <w:szCs w:val="28"/>
        </w:rPr>
        <w:t>журчание ручья, щебетанье птиц, шум ветра. Осенью можно услы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шать, как шуршат листья, шу</w:t>
      </w:r>
      <w:r w:rsidR="00F94184">
        <w:rPr>
          <w:rFonts w:ascii="Times New Roman" w:hAnsi="Times New Roman" w:cs="Times New Roman"/>
          <w:spacing w:val="-2"/>
          <w:sz w:val="28"/>
          <w:szCs w:val="28"/>
        </w:rPr>
        <w:t>м дождя. Летом стрекочут кузнеч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ки, жужжат жуки, пчелы, назойливо звенят комары. В городе по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стоянный шумовой фон: машины, поезда, трамваи, голоса людей.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А еще запахи. Про них тоже не забывайте — это опоры вашего </w:t>
      </w:r>
      <w:r>
        <w:rPr>
          <w:rFonts w:ascii="Times New Roman" w:hAnsi="Times New Roman" w:cs="Times New Roman"/>
          <w:sz w:val="28"/>
          <w:szCs w:val="28"/>
        </w:rPr>
        <w:t>малыша в жизни.</w:t>
      </w:r>
    </w:p>
    <w:p w:rsidR="009C3AF0" w:rsidRPr="00F94184" w:rsidRDefault="009C3AF0" w:rsidP="009C3AF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3"/>
          <w:sz w:val="28"/>
          <w:szCs w:val="28"/>
        </w:rPr>
        <w:t>Упражнение «Слушай, пробуй, как звучит»</w:t>
      </w:r>
    </w:p>
    <w:p w:rsidR="009C3AF0" w:rsidRDefault="009C3AF0" w:rsidP="009C3AF0">
      <w:pPr>
        <w:shd w:val="clear" w:color="auto" w:fill="FFFFFF"/>
        <w:ind w:right="1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Исследуйте звуковую природу любых предметов и материа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лов, оказавшихся под рукой. Изменяйте громкость, темп звучания. </w:t>
      </w:r>
      <w:r>
        <w:rPr>
          <w:rFonts w:ascii="Times New Roman" w:hAnsi="Times New Roman" w:cs="Times New Roman"/>
          <w:sz w:val="28"/>
          <w:szCs w:val="28"/>
        </w:rPr>
        <w:t>Можно стучать, топать, бросать, переливать, рвать, хлопать.</w:t>
      </w:r>
    </w:p>
    <w:p w:rsidR="009C3AF0" w:rsidRPr="00F94184" w:rsidRDefault="009C3AF0" w:rsidP="009C3AF0">
      <w:pPr>
        <w:shd w:val="clear" w:color="auto" w:fill="FFFFFF"/>
        <w:ind w:right="113" w:firstLine="567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3"/>
          <w:sz w:val="28"/>
          <w:szCs w:val="28"/>
        </w:rPr>
        <w:t>Упражнение «Угадай, что звучало»</w:t>
      </w:r>
    </w:p>
    <w:p w:rsidR="009C3AF0" w:rsidRDefault="009C3AF0" w:rsidP="009C3AF0">
      <w:pPr>
        <w:shd w:val="clear" w:color="auto" w:fill="FFFFFF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Проанализируйте с ребенком бытовые шумы — скрип двери, звук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шагов, телефонный звонок, свисток, тиканье часов, шум льющейся и </w:t>
      </w:r>
      <w:r>
        <w:rPr>
          <w:rFonts w:ascii="Times New Roman" w:hAnsi="Times New Roman" w:cs="Times New Roman"/>
          <w:spacing w:val="-6"/>
          <w:sz w:val="28"/>
          <w:szCs w:val="28"/>
        </w:rPr>
        <w:t>кипящей воды, звон ложечки о стакан, шеле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</w:rPr>
        <w:t>ст стр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</w:rPr>
        <w:t xml:space="preserve">аниц и пр. Ребенок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должен научиться узнавать их звучание с открытыми и с закрытыми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глазами, постепенно надо приучать его удерживать в памяти «голоса»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всех предметов, доводя их количество с 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1 </w:t>
      </w:r>
      <w:r>
        <w:rPr>
          <w:rFonts w:ascii="Times New Roman" w:hAnsi="Times New Roman" w:cs="Times New Roman"/>
          <w:spacing w:val="-6"/>
          <w:sz w:val="28"/>
          <w:szCs w:val="28"/>
        </w:rPr>
        <w:t>—2 до 7—10.</w:t>
      </w:r>
    </w:p>
    <w:p w:rsidR="009C3AF0" w:rsidRPr="00F94184" w:rsidRDefault="009C3AF0" w:rsidP="009C3AF0">
      <w:pPr>
        <w:shd w:val="clear" w:color="auto" w:fill="FFFFFF"/>
        <w:ind w:right="142" w:firstLine="567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3"/>
          <w:sz w:val="28"/>
          <w:szCs w:val="28"/>
        </w:rPr>
        <w:t>Упражнение «Шумящие коробочки»</w:t>
      </w:r>
    </w:p>
    <w:p w:rsidR="009C3AF0" w:rsidRDefault="009C3AF0" w:rsidP="009C3AF0">
      <w:pPr>
        <w:shd w:val="clear" w:color="auto" w:fill="FFFFFF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Нужно взять два комплекта небольших коробочек — для себя </w:t>
      </w:r>
      <w:r>
        <w:rPr>
          <w:rFonts w:ascii="Times New Roman" w:hAnsi="Times New Roman" w:cs="Times New Roman"/>
          <w:sz w:val="28"/>
          <w:szCs w:val="28"/>
        </w:rPr>
        <w:t xml:space="preserve">и ребенка, наполнить их различными материалами, которые, если </w:t>
      </w:r>
      <w:r>
        <w:rPr>
          <w:rFonts w:ascii="Times New Roman" w:hAnsi="Times New Roman" w:cs="Times New Roman"/>
          <w:spacing w:val="-2"/>
          <w:sz w:val="28"/>
          <w:szCs w:val="28"/>
        </w:rPr>
        <w:t>коробочку потрясти, издают разные звуки. В коробочки можно на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сыпать песок, крупу, горох, положить кнопки, скрепки, бумажные </w:t>
      </w:r>
      <w:r>
        <w:rPr>
          <w:rFonts w:ascii="Times New Roman" w:hAnsi="Times New Roman" w:cs="Times New Roman"/>
          <w:sz w:val="28"/>
          <w:szCs w:val="28"/>
        </w:rPr>
        <w:t xml:space="preserve">шарики, пуговицы и т.д. Вы берете коробочку из своего набора, трясете ее, ребенок, закрыв глаза, внимательно прислушивается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к звучанию. Затем он берет свои коробочки и ищет среди них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зву</w:t>
      </w:r>
      <w:r>
        <w:rPr>
          <w:rFonts w:ascii="Times New Roman" w:hAnsi="Times New Roman" w:cs="Times New Roman"/>
          <w:sz w:val="28"/>
          <w:szCs w:val="28"/>
        </w:rPr>
        <w:t>чащую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аналогично. Игра продолжается до тех пор, пока не будут </w:t>
      </w:r>
      <w:r>
        <w:rPr>
          <w:rFonts w:ascii="Times New Roman" w:hAnsi="Times New Roman" w:cs="Times New Roman"/>
          <w:spacing w:val="-1"/>
          <w:sz w:val="28"/>
          <w:szCs w:val="28"/>
        </w:rPr>
        <w:t>найдены все пары. У этой игры много вариантов: взрослый трясет одну за другой несколько коробочек, ребенок запоминает и повто</w:t>
      </w:r>
      <w:r>
        <w:rPr>
          <w:rFonts w:ascii="Times New Roman" w:hAnsi="Times New Roman" w:cs="Times New Roman"/>
          <w:sz w:val="28"/>
          <w:szCs w:val="28"/>
        </w:rPr>
        <w:t xml:space="preserve">ряет заданную </w:t>
      </w:r>
      <w:r>
        <w:rPr>
          <w:rFonts w:ascii="Times New Roman" w:hAnsi="Times New Roman" w:cs="Times New Roman"/>
          <w:sz w:val="28"/>
          <w:szCs w:val="28"/>
        </w:rPr>
        <w:lastRenderedPageBreak/>
        <w:t>последовательно</w:t>
      </w:r>
      <w:r w:rsidR="00F94184">
        <w:rPr>
          <w:rFonts w:ascii="Times New Roman" w:hAnsi="Times New Roman" w:cs="Times New Roman"/>
          <w:sz w:val="28"/>
          <w:szCs w:val="28"/>
        </w:rPr>
        <w:t>сть разных звучаний. Не забывай</w:t>
      </w:r>
      <w:r>
        <w:rPr>
          <w:rFonts w:ascii="Times New Roman" w:hAnsi="Times New Roman" w:cs="Times New Roman"/>
          <w:sz w:val="28"/>
          <w:szCs w:val="28"/>
        </w:rPr>
        <w:t>те меняться ролями и обязательно иногда ошибайтесь.</w:t>
      </w:r>
    </w:p>
    <w:p w:rsidR="009C3AF0" w:rsidRPr="00F94184" w:rsidRDefault="009C3AF0" w:rsidP="009C3AF0">
      <w:pPr>
        <w:shd w:val="clear" w:color="auto" w:fill="FFFFFF"/>
        <w:ind w:firstLine="567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4"/>
          <w:sz w:val="28"/>
          <w:szCs w:val="28"/>
        </w:rPr>
        <w:t>Упражнение « Что как звучит?»</w:t>
      </w:r>
    </w:p>
    <w:p w:rsidR="009C3AF0" w:rsidRDefault="009C3AF0" w:rsidP="009C3AF0">
      <w:pPr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с ребенком волшебную палочку, постучите па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лочкой по любым предметам, находящимся в доме. Пусть все </w:t>
      </w:r>
      <w:r>
        <w:rPr>
          <w:rFonts w:ascii="Times New Roman" w:hAnsi="Times New Roman" w:cs="Times New Roman"/>
          <w:sz w:val="28"/>
          <w:szCs w:val="28"/>
        </w:rPr>
        <w:t>предметы в вашем доме зазвучат. Прислушайтесь к этим зву</w:t>
      </w:r>
      <w:r>
        <w:rPr>
          <w:rFonts w:ascii="Times New Roman" w:hAnsi="Times New Roman" w:cs="Times New Roman"/>
          <w:sz w:val="28"/>
          <w:szCs w:val="28"/>
        </w:rPr>
        <w:softHyphen/>
        <w:t>кам, пусть ребенок запомнит,</w:t>
      </w:r>
      <w:r w:rsidR="00F94184">
        <w:rPr>
          <w:rFonts w:ascii="Times New Roman" w:hAnsi="Times New Roman" w:cs="Times New Roman"/>
          <w:sz w:val="28"/>
          <w:szCs w:val="28"/>
        </w:rPr>
        <w:t xml:space="preserve"> что как звучит, и находит пред</w:t>
      </w:r>
      <w:r>
        <w:rPr>
          <w:rFonts w:ascii="Times New Roman" w:hAnsi="Times New Roman" w:cs="Times New Roman"/>
          <w:sz w:val="28"/>
          <w:szCs w:val="28"/>
        </w:rPr>
        <w:t>меты, которые звучали, по вашей просьбе: «Скажи, покажи, проверь, что звучало: что зву</w:t>
      </w:r>
      <w:r w:rsidR="00F94184">
        <w:rPr>
          <w:rFonts w:ascii="Times New Roman" w:hAnsi="Times New Roman" w:cs="Times New Roman"/>
          <w:sz w:val="28"/>
          <w:szCs w:val="28"/>
        </w:rPr>
        <w:t>чало сначала, а что потом». Дай</w:t>
      </w:r>
      <w:r>
        <w:rPr>
          <w:rFonts w:ascii="Times New Roman" w:hAnsi="Times New Roman" w:cs="Times New Roman"/>
          <w:sz w:val="28"/>
          <w:szCs w:val="28"/>
        </w:rPr>
        <w:t>те палочку ребенку, пусть он «озвучит» все, что попадется ему под руку. Теперь ваша очередь отгадывать и ошибаться. Не забудьте взять с собой волшебную палочку на прогулку. Более сложный вариант — узнавание звуков без опоры на зре</w:t>
      </w:r>
      <w:r>
        <w:rPr>
          <w:rFonts w:ascii="Times New Roman" w:hAnsi="Times New Roman" w:cs="Times New Roman"/>
          <w:sz w:val="28"/>
          <w:szCs w:val="28"/>
        </w:rPr>
        <w:softHyphen/>
        <w:t>ние. Ребенок отвечает на вопросы: «По какому предмету я по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стучала? А сейчас? Что звучит, похоже? Где мы слышали похожие </w:t>
      </w:r>
      <w:r>
        <w:rPr>
          <w:rFonts w:ascii="Times New Roman" w:hAnsi="Times New Roman" w:cs="Times New Roman"/>
          <w:sz w:val="28"/>
          <w:szCs w:val="28"/>
        </w:rPr>
        <w:t>звуки?»</w:t>
      </w:r>
    </w:p>
    <w:p w:rsidR="009C3AF0" w:rsidRPr="00F94184" w:rsidRDefault="009C3AF0" w:rsidP="009C3AF0">
      <w:pPr>
        <w:shd w:val="clear" w:color="auto" w:fill="FFFFFF"/>
        <w:ind w:right="341" w:firstLine="567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3"/>
          <w:sz w:val="28"/>
          <w:szCs w:val="28"/>
        </w:rPr>
        <w:t>Упражнение «Где позвонили?»</w:t>
      </w:r>
    </w:p>
    <w:p w:rsidR="009C3AF0" w:rsidRDefault="009C3AF0" w:rsidP="009C3AF0">
      <w:pPr>
        <w:shd w:val="clear" w:color="auto" w:fill="FFFFFF"/>
        <w:spacing w:before="22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Для этой игры нужен колокольчик или другой звучащий пред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мет. Определяем направление звука. Ребенок закрывает глаза. Вы </w:t>
      </w:r>
      <w:r>
        <w:rPr>
          <w:rFonts w:ascii="Times New Roman" w:hAnsi="Times New Roman" w:cs="Times New Roman"/>
          <w:spacing w:val="-4"/>
          <w:sz w:val="28"/>
          <w:szCs w:val="28"/>
        </w:rPr>
        <w:t>встаете в стороне от него и тихо звоните (гремите, шуршите). Ребе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нок должен повернуться к тому месту, откуда слышен звук, и с за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>крытыми глазами рукой показать направление, потом открыть гла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за и проверить себя. Можно ответить на вопрос: «Где звенит?» —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слева, спереди, сверху, справа, снизу. Более сложный и веселый </w:t>
      </w:r>
      <w:r>
        <w:rPr>
          <w:rFonts w:ascii="Times New Roman" w:hAnsi="Times New Roman" w:cs="Times New Roman"/>
          <w:sz w:val="28"/>
          <w:szCs w:val="28"/>
        </w:rPr>
        <w:t>вариант — «жмурки». Ребенок в роли водящего.</w:t>
      </w:r>
    </w:p>
    <w:p w:rsidR="009C3AF0" w:rsidRPr="00F94184" w:rsidRDefault="009C3AF0" w:rsidP="009C3AF0">
      <w:pPr>
        <w:shd w:val="clear" w:color="auto" w:fill="FFFFFF"/>
        <w:spacing w:before="22"/>
        <w:ind w:right="43" w:firstLine="567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2"/>
          <w:sz w:val="28"/>
          <w:szCs w:val="28"/>
        </w:rPr>
        <w:t>Упражнение «Громко — тихо»</w:t>
      </w:r>
    </w:p>
    <w:p w:rsidR="009C3AF0" w:rsidRDefault="009C3AF0" w:rsidP="009C3AF0">
      <w:pPr>
        <w:shd w:val="clear" w:color="auto" w:fill="FFFFFF"/>
        <w:spacing w:before="22"/>
        <w:ind w:right="7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Попросите ребенка произнести гласный звук, слог или слово </w:t>
      </w:r>
      <w:r>
        <w:rPr>
          <w:rFonts w:ascii="Times New Roman" w:hAnsi="Times New Roman" w:cs="Times New Roman"/>
          <w:spacing w:val="-2"/>
          <w:sz w:val="28"/>
          <w:szCs w:val="28"/>
        </w:rPr>
        <w:t>громко, потом — тихо; протяжно, потом отрывисто; высоким го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лосом — низким.</w:t>
      </w:r>
    </w:p>
    <w:p w:rsidR="009C3AF0" w:rsidRDefault="009C3AF0" w:rsidP="009C3AF0">
      <w:pPr>
        <w:shd w:val="clear" w:color="auto" w:fill="FFFFFF"/>
        <w:spacing w:before="36"/>
        <w:ind w:right="9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Вариант игры: </w:t>
      </w:r>
      <w:r>
        <w:rPr>
          <w:rFonts w:ascii="Times New Roman" w:hAnsi="Times New Roman" w:cs="Times New Roman"/>
          <w:sz w:val="28"/>
          <w:szCs w:val="28"/>
        </w:rPr>
        <w:t>придумайте или вспомните каких-то сказоч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ных персонажей, договоритесь, кто из них как говорит, а потом </w:t>
      </w:r>
      <w:r>
        <w:rPr>
          <w:rFonts w:ascii="Times New Roman" w:hAnsi="Times New Roman" w:cs="Times New Roman"/>
          <w:spacing w:val="-1"/>
          <w:sz w:val="28"/>
          <w:szCs w:val="28"/>
        </w:rPr>
        <w:t>разыгрывайте небольшие диалоги, узнавайте ваших героев по го</w:t>
      </w:r>
      <w:r>
        <w:rPr>
          <w:rFonts w:ascii="Times New Roman" w:hAnsi="Times New Roman" w:cs="Times New Roman"/>
          <w:sz w:val="28"/>
          <w:szCs w:val="28"/>
        </w:rPr>
        <w:t>лосу, меняйтесь ролями.</w:t>
      </w:r>
    </w:p>
    <w:p w:rsidR="009C3AF0" w:rsidRPr="00F94184" w:rsidRDefault="009C3AF0" w:rsidP="009C3AF0">
      <w:pPr>
        <w:shd w:val="clear" w:color="auto" w:fill="FFFFFF"/>
        <w:spacing w:before="36"/>
        <w:ind w:right="91" w:firstLine="567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94184">
        <w:rPr>
          <w:rFonts w:ascii="Times New Roman" w:hAnsi="Times New Roman" w:cs="Times New Roman"/>
          <w:b/>
          <w:bCs/>
          <w:color w:val="4F6228" w:themeColor="accent3" w:themeShade="80"/>
          <w:spacing w:val="-2"/>
          <w:sz w:val="28"/>
          <w:szCs w:val="28"/>
        </w:rPr>
        <w:t>Упражнение «Узнай свой голос»</w:t>
      </w:r>
    </w:p>
    <w:p w:rsidR="009C3AF0" w:rsidRDefault="009C3AF0" w:rsidP="009C3AF0">
      <w:pPr>
        <w:shd w:val="clear" w:color="auto" w:fill="FFFFFF"/>
        <w:spacing w:before="17"/>
        <w:ind w:right="10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Вам нужно записать на магнитофон голоса знакомых, родных, </w:t>
      </w:r>
      <w:r>
        <w:rPr>
          <w:rFonts w:ascii="Times New Roman" w:hAnsi="Times New Roman" w:cs="Times New Roman"/>
          <w:sz w:val="28"/>
          <w:szCs w:val="28"/>
        </w:rPr>
        <w:t>обязательно свой голос и голос ребенка. Прослушайте кассету вместе, важно, чтобы ребенок узнавал свой голос и голоса близ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ких людей. Может быть, ребенок не сразу узнает свой голос на </w:t>
      </w:r>
      <w:r>
        <w:rPr>
          <w:rFonts w:ascii="Times New Roman" w:hAnsi="Times New Roman" w:cs="Times New Roman"/>
          <w:sz w:val="28"/>
          <w:szCs w:val="28"/>
        </w:rPr>
        <w:t>кассете, к его звучанию надо привыкнуть.</w:t>
      </w:r>
    </w:p>
    <w:p w:rsidR="009C3AF0" w:rsidRDefault="009C3AF0" w:rsidP="009C3AF0">
      <w:pPr>
        <w:shd w:val="clear" w:color="auto" w:fill="FFFFFF"/>
        <w:ind w:left="36" w:firstLine="458"/>
        <w:jc w:val="both"/>
        <w:rPr>
          <w:rFonts w:ascii="Times New Roman" w:hAnsi="Times New Roman" w:cs="Times New Roman"/>
          <w:sz w:val="28"/>
          <w:szCs w:val="28"/>
        </w:rPr>
      </w:pPr>
    </w:p>
    <w:p w:rsidR="009C3AF0" w:rsidRDefault="009C3AF0" w:rsidP="009C3AF0">
      <w:pPr>
        <w:rPr>
          <w:rFonts w:ascii="Times New Roman" w:hAnsi="Times New Roman" w:cs="Times New Roman"/>
          <w:sz w:val="28"/>
          <w:szCs w:val="28"/>
        </w:rPr>
      </w:pPr>
    </w:p>
    <w:p w:rsidR="00054516" w:rsidRDefault="00054516"/>
    <w:sectPr w:rsidR="00054516" w:rsidSect="00F94184">
      <w:pgSz w:w="11906" w:h="16838"/>
      <w:pgMar w:top="1134" w:right="850" w:bottom="1134" w:left="1701" w:header="708" w:footer="708" w:gutter="0"/>
      <w:pgBorders w:offsetFrom="page">
        <w:top w:val="thinThickThinMediumGap" w:sz="24" w:space="24" w:color="548DD4" w:themeColor="text2" w:themeTint="99"/>
        <w:left w:val="thinThickThinMediumGap" w:sz="24" w:space="24" w:color="548DD4" w:themeColor="text2" w:themeTint="99"/>
        <w:bottom w:val="thinThickThinMediumGap" w:sz="24" w:space="24" w:color="548DD4" w:themeColor="text2" w:themeTint="99"/>
        <w:right w:val="thinThickThinMedium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3AF0"/>
    <w:rsid w:val="00054516"/>
    <w:rsid w:val="004B6EE1"/>
    <w:rsid w:val="009C3AF0"/>
    <w:rsid w:val="00F9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865</Words>
  <Characters>4934</Characters>
  <Application>Microsoft Office Word</Application>
  <DocSecurity>0</DocSecurity>
  <Lines>41</Lines>
  <Paragraphs>11</Paragraphs>
  <ScaleCrop>false</ScaleCrop>
  <Company>Microsoft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2020-10-19T07:57:00Z</dcterms:created>
  <dcterms:modified xsi:type="dcterms:W3CDTF">2020-10-19T08:03:00Z</dcterms:modified>
</cp:coreProperties>
</file>